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92" w:rsidRDefault="00377592" w:rsidP="00377592">
      <w:pPr>
        <w:jc w:val="center"/>
        <w:rPr>
          <w:b/>
          <w:sz w:val="40"/>
          <w:szCs w:val="40"/>
          <w:u w:val="single"/>
        </w:rPr>
      </w:pPr>
      <w:bookmarkStart w:id="0" w:name="_GoBack"/>
      <w:bookmarkEnd w:id="0"/>
      <w:r>
        <w:rPr>
          <w:b/>
          <w:sz w:val="40"/>
          <w:szCs w:val="40"/>
          <w:u w:val="single"/>
        </w:rPr>
        <w:t>Anthropology Students’ Association (ASA) Course Feedback Survey – Fall 2014</w:t>
      </w:r>
    </w:p>
    <w:p w:rsidR="00377592" w:rsidRDefault="00377592" w:rsidP="00377592"/>
    <w:p w:rsidR="00377592" w:rsidRDefault="00377592" w:rsidP="00377592">
      <w:pPr>
        <w:rPr>
          <w:b/>
        </w:rPr>
      </w:pPr>
      <w:r>
        <w:rPr>
          <w:b/>
        </w:rPr>
        <w:t>*PLEASE READ CAREFULLY*</w:t>
      </w:r>
    </w:p>
    <w:p w:rsidR="00377592" w:rsidRDefault="00377592" w:rsidP="00377592">
      <w:r>
        <w:t xml:space="preserve">The purpose of this document is to allow students of Anthropology at the University of Toronto St. George (UTSG) to provide qualitative feedback on undergraduate courses currently offered by the UTSG Department of Anthropology, and to in turn provide a useful resource for students to utilize when enrolling in Department of Anthropology courses. The Anthropology Students’ Association (ASA) is very serious about upholding the anonymity of students who participate in the survey and takes careful measures to ensure that no information can be used to identify individual participants. </w:t>
      </w:r>
    </w:p>
    <w:p w:rsidR="00377592" w:rsidRDefault="00377592" w:rsidP="00377592">
      <w:r>
        <w:t>All submitted ASA Course Survey documents will be grouped according to course code. Each document will be read thoroughly and a concise summary of the information provided will be generated. Each summary will be presented to the instructor of the course of which it pertains to and will also be published online on the ASA’s official website (with permission from the instructor). In instances where the instructor has asked the ASA to not publish the summary online, a hard copy will be kept in the ASA office (AP 100) for students to view upon request. The results of the Course Survey documents will also be used to present two awards; one to a course instructor and one to a teaching assistance, in recognition of outstanding teaching in the Department of Anthropology.</w:t>
      </w:r>
    </w:p>
    <w:p w:rsidR="00377592" w:rsidRDefault="00377592" w:rsidP="00377592">
      <w:pPr>
        <w:rPr>
          <w:b/>
        </w:rPr>
      </w:pPr>
      <w:r>
        <w:rPr>
          <w:b/>
        </w:rPr>
        <w:t xml:space="preserve">PLEASE FILL OUT </w:t>
      </w:r>
      <w:r>
        <w:rPr>
          <w:b/>
          <w:u w:val="single"/>
        </w:rPr>
        <w:t>ONE</w:t>
      </w:r>
      <w:r>
        <w:rPr>
          <w:b/>
        </w:rPr>
        <w:t xml:space="preserve"> COURSE SURVEY DOCUMENT FOR </w:t>
      </w:r>
      <w:r>
        <w:rPr>
          <w:b/>
          <w:u w:val="single"/>
        </w:rPr>
        <w:t>EACH ANTHROPOLOGY COURSE</w:t>
      </w:r>
      <w:r>
        <w:rPr>
          <w:b/>
        </w:rPr>
        <w:t xml:space="preserve"> YOU HAVE TAKEN THIS SEMESTER, INCLUDING FULL-YEAR COURSES (WINTER SEMESTER ONLY).</w:t>
      </w:r>
    </w:p>
    <w:p w:rsidR="00377592" w:rsidRDefault="00377592" w:rsidP="00377592">
      <w:pPr>
        <w:rPr>
          <w:b/>
        </w:rPr>
      </w:pPr>
      <w:r>
        <w:t xml:space="preserve">All Course Surveys should be completed electronically within this document itself, saved in the same format, and emailed to </w:t>
      </w:r>
      <w:hyperlink r:id="rId5" w:history="1">
        <w:r>
          <w:rPr>
            <w:rStyle w:val="Hyperlink"/>
            <w:b/>
          </w:rPr>
          <w:t>asa.students@utoronto.ca</w:t>
        </w:r>
      </w:hyperlink>
    </w:p>
    <w:p w:rsidR="00377592" w:rsidRDefault="00377592" w:rsidP="00377592">
      <w:r>
        <w:t>Participants may also choose to print out the completed Course Survey document and slide it under the door of the ASA Office (AP 100) should email submission not be preferable.</w:t>
      </w:r>
    </w:p>
    <w:p w:rsidR="00377592" w:rsidRDefault="00377592" w:rsidP="00377592">
      <w:r>
        <w:t xml:space="preserve">All participants who successfully and fully complete all questions in the Course Survey document will be automatically entered into a draw for several </w:t>
      </w:r>
      <w:proofErr w:type="spellStart"/>
      <w:r>
        <w:t>Starbucks</w:t>
      </w:r>
      <w:r>
        <w:rPr>
          <w:vertAlign w:val="superscript"/>
        </w:rPr>
        <w:t>TM</w:t>
      </w:r>
      <w:proofErr w:type="spellEnd"/>
      <w:r>
        <w:t xml:space="preserve"> gift-cards (email submission only).</w:t>
      </w:r>
    </w:p>
    <w:p w:rsidR="00377592" w:rsidRDefault="00377592" w:rsidP="00377592">
      <w:r>
        <w:t xml:space="preserve">The final date to submit Course Survey documents is </w:t>
      </w:r>
      <w:r w:rsidR="003F428C">
        <w:rPr>
          <w:b/>
        </w:rPr>
        <w:t>January 19</w:t>
      </w:r>
      <w:r>
        <w:rPr>
          <w:b/>
          <w:vertAlign w:val="superscript"/>
        </w:rPr>
        <w:t>th</w:t>
      </w:r>
      <w:r w:rsidR="003F428C">
        <w:rPr>
          <w:b/>
        </w:rPr>
        <w:t>, 2015</w:t>
      </w:r>
      <w:r>
        <w:rPr>
          <w:b/>
        </w:rPr>
        <w:t>.</w:t>
      </w:r>
    </w:p>
    <w:p w:rsidR="00377592" w:rsidRDefault="00377592" w:rsidP="00377592"/>
    <w:p w:rsidR="00377592" w:rsidRDefault="00377592" w:rsidP="00377592"/>
    <w:p w:rsidR="00377592" w:rsidRDefault="00377592" w:rsidP="00377592"/>
    <w:p w:rsidR="00377592" w:rsidRDefault="00377592" w:rsidP="00377592"/>
    <w:p w:rsidR="00377592" w:rsidRDefault="00377592" w:rsidP="00377592">
      <w:pPr>
        <w:rPr>
          <w:b/>
        </w:rPr>
      </w:pPr>
      <w:r>
        <w:rPr>
          <w:b/>
        </w:rPr>
        <w:lastRenderedPageBreak/>
        <w:t>1. Please indicate below the COURSE CODE for the course of which this survey pertains to. A list of Anthropology course codes and their titles for the 2014 Winter Semester can be found below.</w:t>
      </w:r>
    </w:p>
    <w:p w:rsidR="00377592" w:rsidRDefault="00377592" w:rsidP="00377592">
      <w:r>
        <w:t xml:space="preserve">Course Code = </w:t>
      </w:r>
    </w:p>
    <w:p w:rsidR="00377592" w:rsidRDefault="00377592" w:rsidP="00377592">
      <w:r>
        <w:t>Course codes and titles for Anthropology/Archaeology courses taught during the 2014 Winter Semester:</w:t>
      </w:r>
    </w:p>
    <w:p w:rsidR="00377592" w:rsidRDefault="00964751" w:rsidP="00377592">
      <w:pPr>
        <w:spacing w:after="100" w:line="240" w:lineRule="auto"/>
        <w:rPr>
          <w:sz w:val="20"/>
          <w:szCs w:val="20"/>
        </w:rPr>
      </w:pPr>
      <w:r>
        <w:rPr>
          <w:sz w:val="20"/>
          <w:szCs w:val="20"/>
        </w:rPr>
        <w:t>ANT110</w:t>
      </w:r>
      <w:r w:rsidR="008B6AFA">
        <w:rPr>
          <w:sz w:val="20"/>
          <w:szCs w:val="20"/>
        </w:rPr>
        <w:t>H1 – Nature: A Cultural Introduction</w:t>
      </w:r>
    </w:p>
    <w:p w:rsidR="00964751" w:rsidRDefault="00964751" w:rsidP="00377592">
      <w:pPr>
        <w:spacing w:after="100" w:line="240" w:lineRule="auto"/>
        <w:rPr>
          <w:sz w:val="20"/>
          <w:szCs w:val="20"/>
        </w:rPr>
      </w:pPr>
      <w:r>
        <w:rPr>
          <w:sz w:val="20"/>
          <w:szCs w:val="20"/>
        </w:rPr>
        <w:t>ANT204</w:t>
      </w:r>
      <w:r w:rsidR="008B6AFA">
        <w:rPr>
          <w:sz w:val="20"/>
          <w:szCs w:val="20"/>
        </w:rPr>
        <w:t>H1 – Anthropology of the Contemporary World</w:t>
      </w:r>
    </w:p>
    <w:p w:rsidR="00377592" w:rsidRDefault="00377592" w:rsidP="00377592">
      <w:pPr>
        <w:spacing w:after="100" w:line="240" w:lineRule="auto"/>
        <w:rPr>
          <w:sz w:val="20"/>
          <w:szCs w:val="20"/>
        </w:rPr>
      </w:pPr>
      <w:r>
        <w:rPr>
          <w:sz w:val="20"/>
          <w:szCs w:val="20"/>
        </w:rPr>
        <w:t>ANT207H1 – Core Concepts in Social and Cultural Anthropology</w:t>
      </w:r>
    </w:p>
    <w:p w:rsidR="00377592" w:rsidRDefault="00377592" w:rsidP="00377592">
      <w:pPr>
        <w:spacing w:after="100" w:line="240" w:lineRule="auto"/>
        <w:rPr>
          <w:sz w:val="20"/>
          <w:szCs w:val="20"/>
        </w:rPr>
      </w:pPr>
      <w:r>
        <w:rPr>
          <w:sz w:val="20"/>
          <w:szCs w:val="20"/>
        </w:rPr>
        <w:t>ANT208H1 – Medical Anthropology: an Evolutionary Perspective on Human Health</w:t>
      </w:r>
    </w:p>
    <w:p w:rsidR="00964751" w:rsidRDefault="00964751" w:rsidP="00377592">
      <w:pPr>
        <w:spacing w:after="100" w:line="240" w:lineRule="auto"/>
        <w:rPr>
          <w:sz w:val="20"/>
          <w:szCs w:val="20"/>
        </w:rPr>
      </w:pPr>
      <w:r>
        <w:rPr>
          <w:sz w:val="20"/>
          <w:szCs w:val="20"/>
        </w:rPr>
        <w:t>ANT315H1 – Arctic Archaeology</w:t>
      </w:r>
    </w:p>
    <w:p w:rsidR="00377592" w:rsidRDefault="00377592" w:rsidP="00377592">
      <w:pPr>
        <w:spacing w:after="100" w:line="240" w:lineRule="auto"/>
        <w:rPr>
          <w:sz w:val="20"/>
          <w:szCs w:val="20"/>
        </w:rPr>
      </w:pPr>
      <w:r>
        <w:rPr>
          <w:sz w:val="20"/>
          <w:szCs w:val="20"/>
        </w:rPr>
        <w:t>ANT322H1 – Anthropology of Youth Culture</w:t>
      </w:r>
    </w:p>
    <w:p w:rsidR="00964751" w:rsidRDefault="00964751" w:rsidP="00377592">
      <w:pPr>
        <w:spacing w:after="100" w:line="240" w:lineRule="auto"/>
        <w:rPr>
          <w:sz w:val="20"/>
          <w:szCs w:val="20"/>
        </w:rPr>
      </w:pPr>
      <w:r>
        <w:rPr>
          <w:sz w:val="20"/>
          <w:szCs w:val="20"/>
        </w:rPr>
        <w:t>ANT324H1 – Tourism and Globalization</w:t>
      </w:r>
    </w:p>
    <w:p w:rsidR="00377592" w:rsidRDefault="00377592" w:rsidP="00377592">
      <w:pPr>
        <w:spacing w:after="100" w:line="240" w:lineRule="auto"/>
        <w:rPr>
          <w:sz w:val="20"/>
          <w:szCs w:val="20"/>
        </w:rPr>
      </w:pPr>
      <w:r>
        <w:rPr>
          <w:sz w:val="20"/>
          <w:szCs w:val="20"/>
        </w:rPr>
        <w:t>ANT329H1 – Language and Power Structure</w:t>
      </w:r>
    </w:p>
    <w:p w:rsidR="00964751" w:rsidRDefault="00964751" w:rsidP="00377592">
      <w:pPr>
        <w:spacing w:after="100" w:line="240" w:lineRule="auto"/>
        <w:rPr>
          <w:sz w:val="20"/>
          <w:szCs w:val="20"/>
        </w:rPr>
      </w:pPr>
      <w:r>
        <w:rPr>
          <w:sz w:val="20"/>
          <w:szCs w:val="20"/>
        </w:rPr>
        <w:t>ANT334H1 – Human Skeletal Biology</w:t>
      </w:r>
    </w:p>
    <w:p w:rsidR="00964751" w:rsidRDefault="00964751" w:rsidP="00377592">
      <w:pPr>
        <w:spacing w:after="100" w:line="240" w:lineRule="auto"/>
        <w:rPr>
          <w:sz w:val="20"/>
          <w:szCs w:val="20"/>
        </w:rPr>
      </w:pPr>
      <w:r>
        <w:rPr>
          <w:sz w:val="20"/>
          <w:szCs w:val="20"/>
        </w:rPr>
        <w:t>ANT335H1 – Human Evolution</w:t>
      </w:r>
    </w:p>
    <w:p w:rsidR="00964751" w:rsidRDefault="00964751" w:rsidP="00377592">
      <w:pPr>
        <w:spacing w:after="100" w:line="240" w:lineRule="auto"/>
        <w:rPr>
          <w:sz w:val="20"/>
          <w:szCs w:val="20"/>
        </w:rPr>
      </w:pPr>
      <w:r>
        <w:rPr>
          <w:sz w:val="20"/>
          <w:szCs w:val="20"/>
        </w:rPr>
        <w:t>ANT336H1 – Evolution</w:t>
      </w:r>
      <w:r w:rsidR="008B6AFA">
        <w:rPr>
          <w:sz w:val="20"/>
          <w:szCs w:val="20"/>
        </w:rPr>
        <w:t>ary</w:t>
      </w:r>
      <w:r>
        <w:rPr>
          <w:sz w:val="20"/>
          <w:szCs w:val="20"/>
        </w:rPr>
        <w:t xml:space="preserve"> Anthropology Theory</w:t>
      </w:r>
    </w:p>
    <w:p w:rsidR="00964751" w:rsidRDefault="00964751" w:rsidP="00377592">
      <w:pPr>
        <w:spacing w:after="100" w:line="240" w:lineRule="auto"/>
        <w:rPr>
          <w:sz w:val="20"/>
          <w:szCs w:val="20"/>
        </w:rPr>
      </w:pPr>
      <w:r>
        <w:rPr>
          <w:sz w:val="20"/>
          <w:szCs w:val="20"/>
        </w:rPr>
        <w:t>ANT348H1 – Anthropology of Health</w:t>
      </w:r>
    </w:p>
    <w:p w:rsidR="00964751" w:rsidRDefault="00964751" w:rsidP="00377592">
      <w:pPr>
        <w:spacing w:after="100" w:line="240" w:lineRule="auto"/>
        <w:rPr>
          <w:sz w:val="20"/>
          <w:szCs w:val="20"/>
        </w:rPr>
      </w:pPr>
      <w:r>
        <w:rPr>
          <w:sz w:val="20"/>
          <w:szCs w:val="20"/>
        </w:rPr>
        <w:t>ANT349H1 – Anthropology and New Technologies</w:t>
      </w:r>
    </w:p>
    <w:p w:rsidR="00964751" w:rsidRDefault="00964751" w:rsidP="00377592">
      <w:pPr>
        <w:spacing w:after="100" w:line="240" w:lineRule="auto"/>
        <w:rPr>
          <w:sz w:val="20"/>
          <w:szCs w:val="20"/>
        </w:rPr>
      </w:pPr>
      <w:r>
        <w:rPr>
          <w:sz w:val="20"/>
          <w:szCs w:val="20"/>
        </w:rPr>
        <w:t>ANT351H1 – Contested Environments</w:t>
      </w:r>
    </w:p>
    <w:p w:rsidR="00964751" w:rsidRDefault="00964751" w:rsidP="00377592">
      <w:pPr>
        <w:spacing w:after="100" w:line="240" w:lineRule="auto"/>
        <w:rPr>
          <w:sz w:val="20"/>
          <w:szCs w:val="20"/>
        </w:rPr>
      </w:pPr>
      <w:r>
        <w:rPr>
          <w:sz w:val="20"/>
          <w:szCs w:val="20"/>
        </w:rPr>
        <w:t>ANT358H1 – Medical Anthropology and Social Justice</w:t>
      </w:r>
    </w:p>
    <w:p w:rsidR="00377592" w:rsidRDefault="00377592" w:rsidP="00377592">
      <w:pPr>
        <w:spacing w:after="100" w:line="240" w:lineRule="auto"/>
        <w:rPr>
          <w:sz w:val="20"/>
          <w:szCs w:val="20"/>
        </w:rPr>
      </w:pPr>
      <w:r>
        <w:rPr>
          <w:sz w:val="20"/>
          <w:szCs w:val="20"/>
        </w:rPr>
        <w:t>ANT410H1 – Hunter-Gatherers Past and Present</w:t>
      </w:r>
    </w:p>
    <w:p w:rsidR="00964751" w:rsidRDefault="00964751" w:rsidP="00377592">
      <w:pPr>
        <w:spacing w:after="100" w:line="240" w:lineRule="auto"/>
        <w:rPr>
          <w:sz w:val="20"/>
          <w:szCs w:val="20"/>
        </w:rPr>
      </w:pPr>
      <w:r>
        <w:rPr>
          <w:sz w:val="20"/>
          <w:szCs w:val="20"/>
        </w:rPr>
        <w:t>ANT412H1 – Historical Archaeology</w:t>
      </w:r>
    </w:p>
    <w:p w:rsidR="00377592" w:rsidRDefault="00377592" w:rsidP="00377592">
      <w:pPr>
        <w:spacing w:after="100" w:line="240" w:lineRule="auto"/>
        <w:rPr>
          <w:sz w:val="20"/>
          <w:szCs w:val="20"/>
        </w:rPr>
      </w:pPr>
      <w:r>
        <w:rPr>
          <w:sz w:val="20"/>
          <w:szCs w:val="20"/>
        </w:rPr>
        <w:t>ANT432H1 – Evolving Human Skull</w:t>
      </w:r>
    </w:p>
    <w:p w:rsidR="00964751" w:rsidRDefault="00964751" w:rsidP="00377592">
      <w:pPr>
        <w:spacing w:after="100" w:line="240" w:lineRule="auto"/>
        <w:rPr>
          <w:sz w:val="20"/>
          <w:szCs w:val="20"/>
        </w:rPr>
      </w:pPr>
      <w:r>
        <w:rPr>
          <w:sz w:val="20"/>
          <w:szCs w:val="20"/>
        </w:rPr>
        <w:t xml:space="preserve">ANT440H1 – Society in Transition </w:t>
      </w:r>
    </w:p>
    <w:p w:rsidR="00377592" w:rsidRDefault="00377592" w:rsidP="00377592">
      <w:pPr>
        <w:spacing w:after="100" w:line="240" w:lineRule="auto"/>
        <w:rPr>
          <w:sz w:val="20"/>
          <w:szCs w:val="20"/>
        </w:rPr>
      </w:pPr>
      <w:r>
        <w:rPr>
          <w:sz w:val="20"/>
          <w:szCs w:val="20"/>
        </w:rPr>
        <w:t>ANT450H1 – Nature, Culture, and the City</w:t>
      </w:r>
    </w:p>
    <w:p w:rsidR="00377592" w:rsidRDefault="00377592" w:rsidP="00377592">
      <w:pPr>
        <w:spacing w:after="100" w:line="240" w:lineRule="auto"/>
        <w:rPr>
          <w:sz w:val="20"/>
          <w:szCs w:val="20"/>
        </w:rPr>
      </w:pPr>
      <w:r>
        <w:rPr>
          <w:sz w:val="20"/>
          <w:szCs w:val="20"/>
        </w:rPr>
        <w:t>ANT451H1 – History of Anthropological Thought: The Search for Human Universals</w:t>
      </w:r>
    </w:p>
    <w:p w:rsidR="00964751" w:rsidRDefault="00964751" w:rsidP="00377592">
      <w:pPr>
        <w:spacing w:after="100" w:line="240" w:lineRule="auto"/>
        <w:rPr>
          <w:sz w:val="20"/>
          <w:szCs w:val="20"/>
        </w:rPr>
      </w:pPr>
      <w:r>
        <w:rPr>
          <w:sz w:val="20"/>
          <w:szCs w:val="20"/>
        </w:rPr>
        <w:t>ANT475H1 – Reading Ethnography</w:t>
      </w:r>
    </w:p>
    <w:p w:rsidR="00964751" w:rsidRDefault="00964751" w:rsidP="00377592">
      <w:pPr>
        <w:spacing w:after="100" w:line="240" w:lineRule="auto"/>
        <w:rPr>
          <w:sz w:val="20"/>
          <w:szCs w:val="20"/>
        </w:rPr>
      </w:pPr>
      <w:r>
        <w:rPr>
          <w:sz w:val="20"/>
          <w:szCs w:val="20"/>
        </w:rPr>
        <w:t>ANT476H1 – Body, Self, and Sociality</w:t>
      </w:r>
    </w:p>
    <w:p w:rsidR="00377592" w:rsidRDefault="00377592" w:rsidP="00377592">
      <w:pPr>
        <w:spacing w:after="100" w:line="240" w:lineRule="auto"/>
        <w:rPr>
          <w:sz w:val="20"/>
          <w:szCs w:val="20"/>
        </w:rPr>
      </w:pPr>
      <w:r>
        <w:rPr>
          <w:sz w:val="20"/>
          <w:szCs w:val="20"/>
        </w:rPr>
        <w:t>ANT484H1 – Special Topics in Social Cultural Anthropology</w:t>
      </w:r>
    </w:p>
    <w:p w:rsidR="008B6AFA" w:rsidRDefault="008B6AFA" w:rsidP="00377592">
      <w:pPr>
        <w:spacing w:after="100" w:line="240" w:lineRule="auto"/>
        <w:rPr>
          <w:sz w:val="20"/>
          <w:szCs w:val="20"/>
        </w:rPr>
      </w:pPr>
      <w:r>
        <w:rPr>
          <w:sz w:val="20"/>
          <w:szCs w:val="20"/>
        </w:rPr>
        <w:t>ANT486H1 – Socio-Cultural Research Seminar</w:t>
      </w:r>
    </w:p>
    <w:p w:rsidR="008B6AFA" w:rsidRDefault="008B6AFA" w:rsidP="00377592">
      <w:pPr>
        <w:spacing w:after="100" w:line="240" w:lineRule="auto"/>
        <w:rPr>
          <w:sz w:val="20"/>
          <w:szCs w:val="20"/>
        </w:rPr>
      </w:pPr>
      <w:r>
        <w:rPr>
          <w:sz w:val="20"/>
          <w:szCs w:val="20"/>
        </w:rPr>
        <w:t>ARH305H1 – Archaeological Interpretation</w:t>
      </w:r>
    </w:p>
    <w:p w:rsidR="008B6AFA" w:rsidRDefault="008B6AFA" w:rsidP="00377592">
      <w:pPr>
        <w:rPr>
          <w:sz w:val="20"/>
          <w:szCs w:val="20"/>
        </w:rPr>
      </w:pPr>
    </w:p>
    <w:p w:rsidR="008B6AFA" w:rsidRDefault="008B6AFA" w:rsidP="00377592">
      <w:pPr>
        <w:rPr>
          <w:b/>
        </w:rPr>
      </w:pPr>
    </w:p>
    <w:p w:rsidR="008B6AFA" w:rsidRDefault="008B6AFA" w:rsidP="00377592">
      <w:pPr>
        <w:rPr>
          <w:b/>
        </w:rPr>
      </w:pPr>
    </w:p>
    <w:p w:rsidR="008B6AFA" w:rsidRDefault="008B6AFA" w:rsidP="00377592">
      <w:pPr>
        <w:rPr>
          <w:b/>
        </w:rPr>
      </w:pPr>
    </w:p>
    <w:p w:rsidR="00377592" w:rsidRDefault="003F428C" w:rsidP="00377592">
      <w:pPr>
        <w:rPr>
          <w:b/>
        </w:rPr>
      </w:pPr>
      <w:r>
        <w:rPr>
          <w:b/>
        </w:rPr>
        <w:lastRenderedPageBreak/>
        <w:t>2</w:t>
      </w:r>
      <w:r w:rsidR="00377592">
        <w:rPr>
          <w:b/>
        </w:rPr>
        <w:t xml:space="preserve">. Please comment on the effectiveness of the course content in contributing to your overall educational experience in Anthropology. Questions you should consider include: How much educational value did the course provide? Did I find the course topics interesting? State, in your opinion, which aspects of the course content were successful in this manner and which were </w:t>
      </w:r>
      <w:proofErr w:type="gramStart"/>
      <w:r w:rsidR="00377592">
        <w:rPr>
          <w:b/>
        </w:rPr>
        <w:t>not.</w:t>
      </w:r>
      <w:proofErr w:type="gramEnd"/>
      <w:r w:rsidR="00377592">
        <w:rPr>
          <w:b/>
        </w:rPr>
        <w:t xml:space="preserve"> How could the course content be improved for when the course is offered in the future?</w:t>
      </w:r>
    </w:p>
    <w:p w:rsidR="00377592" w:rsidRDefault="00377592" w:rsidP="00377592"/>
    <w:p w:rsidR="00377592" w:rsidRDefault="00377592" w:rsidP="00377592"/>
    <w:p w:rsidR="00377592" w:rsidRDefault="003F428C" w:rsidP="00377592">
      <w:pPr>
        <w:rPr>
          <w:b/>
        </w:rPr>
      </w:pPr>
      <w:r>
        <w:rPr>
          <w:b/>
        </w:rPr>
        <w:t>3</w:t>
      </w:r>
      <w:r w:rsidR="00377592">
        <w:rPr>
          <w:b/>
        </w:rPr>
        <w:t>. Please comment on the effectiveness of the course structure (i.e. lectures, tutorials, lab sessions, assignments, essays, tests, etc.) in contributing to a developing personal understanding of the course material. State, in your opinion, what components of the course structure were successful in this manner and which were not. Did the course structure allow you to effectively demonstrate your personal understanding of the course material? Did you agree with the course’s marking scheme? Workload?  How could the course structure be improved for when the course is offered in the future?</w:t>
      </w:r>
    </w:p>
    <w:p w:rsidR="00377592" w:rsidRDefault="00377592" w:rsidP="00377592"/>
    <w:p w:rsidR="00377592" w:rsidRDefault="00377592" w:rsidP="00377592"/>
    <w:p w:rsidR="00377592" w:rsidRDefault="003F428C" w:rsidP="00377592">
      <w:pPr>
        <w:rPr>
          <w:b/>
        </w:rPr>
      </w:pPr>
      <w:r>
        <w:rPr>
          <w:b/>
        </w:rPr>
        <w:t>4</w:t>
      </w:r>
      <w:r w:rsidR="00377592">
        <w:rPr>
          <w:b/>
        </w:rPr>
        <w:t>. Please comment on the overall quality of the instructor’s teaching methods and style. Did the instructor present the course material in an effective and easy-to-understand manner? Did the instructor’s lecturing style make you enthusiastic about the course topics? Did the instructor make himself/herself available (via email or office hours) for discussion regarding the course material? What did you like and what did you dislike (if anything) about the instructor’s teaching methods and style? What recommendations would you give to the instructor in order to improve their ability to teach the course in the future? (If the course had more than one instructor, then please be specific in referencing the individual instructors).</w:t>
      </w:r>
    </w:p>
    <w:p w:rsidR="00377592" w:rsidRDefault="00377592" w:rsidP="00377592"/>
    <w:p w:rsidR="00377592" w:rsidRDefault="00377592" w:rsidP="00377592"/>
    <w:p w:rsidR="00377592" w:rsidRDefault="003F428C" w:rsidP="00377592">
      <w:pPr>
        <w:rPr>
          <w:b/>
        </w:rPr>
      </w:pPr>
      <w:r>
        <w:rPr>
          <w:b/>
        </w:rPr>
        <w:t>5</w:t>
      </w:r>
      <w:r w:rsidR="00377592">
        <w:rPr>
          <w:b/>
        </w:rPr>
        <w:t>. I</w:t>
      </w:r>
      <w:r>
        <w:rPr>
          <w:b/>
        </w:rPr>
        <w:t>n a manner similar to Question 4</w:t>
      </w:r>
      <w:r w:rsidR="00377592">
        <w:rPr>
          <w:b/>
        </w:rPr>
        <w:t>, please comment on the overall quality of the teaching assistant (TA)’s teaching methods and style. Did the TA present the course material in an effective and easy-to-understand manner? Did the TA make himself/herself available (via email or office hours) for discussion regarding the course material? What did you like and what did you dislike (if anything) about the TA’s teaching methods and style? What recommendations would you give to the TA in order to improve their ability as TA for the course in the future? (If the course had more than one TA, then please be specific in referencing the individual. If the course had no TA then please leave this question blank).</w:t>
      </w:r>
    </w:p>
    <w:p w:rsidR="00377592" w:rsidRDefault="00377592" w:rsidP="00377592"/>
    <w:p w:rsidR="00377592" w:rsidRDefault="00377592" w:rsidP="00377592"/>
    <w:p w:rsidR="00377592" w:rsidRDefault="003F428C" w:rsidP="00377592">
      <w:pPr>
        <w:rPr>
          <w:b/>
        </w:rPr>
      </w:pPr>
      <w:r>
        <w:rPr>
          <w:b/>
        </w:rPr>
        <w:t>6</w:t>
      </w:r>
      <w:r w:rsidR="00377592">
        <w:rPr>
          <w:b/>
        </w:rPr>
        <w:t>. How beneficial was the tutorial and/or laboratory component of the course in contributing to a personal understanding of the course material? What did you like and dislike about the tutorial and/or laboratory component of the course? Are there any recommendations you might suggest regarding the tutorial and/or laboratory component of the course for when the course is offered in the future? (If the course had no tutorial or laboratory component, then please leave this question blank).</w:t>
      </w:r>
    </w:p>
    <w:p w:rsidR="00377592" w:rsidRDefault="00377592" w:rsidP="00377592"/>
    <w:p w:rsidR="00377592" w:rsidRDefault="00377592" w:rsidP="00377592"/>
    <w:p w:rsidR="00377592" w:rsidRDefault="003F428C" w:rsidP="00377592">
      <w:pPr>
        <w:rPr>
          <w:b/>
        </w:rPr>
      </w:pPr>
      <w:r>
        <w:rPr>
          <w:b/>
        </w:rPr>
        <w:t>7. E</w:t>
      </w:r>
      <w:r w:rsidR="00377592">
        <w:rPr>
          <w:b/>
        </w:rPr>
        <w:t>ach semester the ASA will be awarding an Anthropology course instructor the title of Students’ Choice: Outstanding Anthropology Course Instructor to recognize outstanding teaching in the Department of Anthropology. Are there any instructors who taught an Anthropology course this semester that you would like to nominate for this award? If so, explain why you would like to nominate them. (If you have already nominated an instructor for this award in another ASA Course Survey document, then please leave this question blank).</w:t>
      </w:r>
    </w:p>
    <w:p w:rsidR="00377592" w:rsidRDefault="00377592" w:rsidP="00377592"/>
    <w:p w:rsidR="00377592" w:rsidRDefault="00377592" w:rsidP="00377592"/>
    <w:p w:rsidR="00377592" w:rsidRDefault="003F428C" w:rsidP="00377592">
      <w:pPr>
        <w:rPr>
          <w:b/>
        </w:rPr>
      </w:pPr>
      <w:r>
        <w:rPr>
          <w:b/>
        </w:rPr>
        <w:t>8. E</w:t>
      </w:r>
      <w:r w:rsidR="00377592">
        <w:rPr>
          <w:b/>
        </w:rPr>
        <w:t>ach semester the ASA will be awarding an Anthropology teaching assistant (TA) the title of Students’ Choice: Outstanding Anthropology Teaching Assistant to recognize outstanding teaching assistance in the Department of Anthropology. Are there any individuals who were a TA for an Anthropology course this semester that you would like to nominate for this award? If so, explain why you would like to nominate them. (If you have already nominated a TA for this award in another ASA Course Survey document, then please leave this question blank).</w:t>
      </w:r>
    </w:p>
    <w:p w:rsidR="00377592" w:rsidRDefault="00377592" w:rsidP="00377592"/>
    <w:p w:rsidR="00377592" w:rsidRDefault="00377592" w:rsidP="00377592"/>
    <w:p w:rsidR="008A7090" w:rsidRDefault="008A7090"/>
    <w:sectPr w:rsidR="008A70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92"/>
    <w:rsid w:val="00377592"/>
    <w:rsid w:val="003F428C"/>
    <w:rsid w:val="008A7090"/>
    <w:rsid w:val="008B6AFA"/>
    <w:rsid w:val="00964751"/>
    <w:rsid w:val="00A17DF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92"/>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5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92"/>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6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a.students@utoronto.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1162</Words>
  <Characters>6628</Characters>
  <Application>Microsoft Macintosh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c:creator>
  <cp:lastModifiedBy>Sarah Azari</cp:lastModifiedBy>
  <cp:revision>2</cp:revision>
  <dcterms:created xsi:type="dcterms:W3CDTF">2014-11-27T00:07:00Z</dcterms:created>
  <dcterms:modified xsi:type="dcterms:W3CDTF">2014-11-27T00:07:00Z</dcterms:modified>
</cp:coreProperties>
</file>